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24C" w:rsidRDefault="00E0424C">
      <w:pPr>
        <w:pStyle w:val="ConsPlusNormal"/>
        <w:jc w:val="right"/>
        <w:outlineLvl w:val="0"/>
      </w:pPr>
      <w:r>
        <w:t>Приложение N 10</w:t>
      </w:r>
    </w:p>
    <w:p w:rsidR="00E0424C" w:rsidRDefault="00E0424C">
      <w:pPr>
        <w:pStyle w:val="ConsPlusNormal"/>
        <w:jc w:val="right"/>
      </w:pPr>
      <w:r>
        <w:t>к решению Думы Белоярского района</w:t>
      </w:r>
    </w:p>
    <w:p w:rsidR="00E0424C" w:rsidRDefault="00E0424C">
      <w:pPr>
        <w:pStyle w:val="ConsPlusNormal"/>
        <w:jc w:val="right"/>
      </w:pPr>
      <w:r>
        <w:t>от 29 ноября 2018 года N 52</w:t>
      </w:r>
    </w:p>
    <w:p w:rsidR="00E0424C" w:rsidRDefault="00E0424C">
      <w:pPr>
        <w:pStyle w:val="ConsPlusNormal"/>
        <w:jc w:val="both"/>
      </w:pPr>
    </w:p>
    <w:p w:rsidR="00E0424C" w:rsidRDefault="00E0424C">
      <w:pPr>
        <w:pStyle w:val="ConsPlusTitle"/>
        <w:jc w:val="center"/>
      </w:pPr>
      <w:r>
        <w:t>СУБСИДИИ</w:t>
      </w:r>
    </w:p>
    <w:p w:rsidR="00E0424C" w:rsidRDefault="00E0424C">
      <w:pPr>
        <w:pStyle w:val="ConsPlusTitle"/>
        <w:jc w:val="center"/>
      </w:pPr>
      <w:r>
        <w:t>БЮДЖЕТУ БЕЛОЯРСКОГО РАЙОНА НА 2019 ГОД</w:t>
      </w:r>
    </w:p>
    <w:p w:rsidR="00E0424C" w:rsidRDefault="00E0424C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E0424C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424C" w:rsidRDefault="00E0424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424C" w:rsidRDefault="00E0424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E0424C" w:rsidRDefault="00E0424C">
      <w:pPr>
        <w:pStyle w:val="ConsPlusNormal"/>
        <w:jc w:val="center"/>
      </w:pPr>
    </w:p>
    <w:p w:rsidR="00E0424C" w:rsidRDefault="00E0424C">
      <w:pPr>
        <w:pStyle w:val="ConsPlusNormal"/>
        <w:jc w:val="right"/>
      </w:pPr>
      <w:r>
        <w:t>(рублей)</w:t>
      </w:r>
    </w:p>
    <w:p w:rsidR="00E0424C" w:rsidRDefault="00E0424C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576"/>
        <w:gridCol w:w="1860"/>
      </w:tblGrid>
      <w:tr w:rsidR="00E0424C">
        <w:tc>
          <w:tcPr>
            <w:tcW w:w="624" w:type="dxa"/>
          </w:tcPr>
          <w:p w:rsidR="00E0424C" w:rsidRDefault="00E0424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  <w:jc w:val="center"/>
            </w:pPr>
            <w:r>
              <w:t>3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бюджета Российской Федерации (далее - федеральный бюджет)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1130689,54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2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2638310,46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3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4274000,00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4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497500,00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5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4951100,00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6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 xml:space="preserve">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171900,00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7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325147000,00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54205300,00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9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4477800,00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10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28651100,00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11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6953491,04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12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для реализации полномочий в области жилищных отношений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5929600,00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13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для реализации полномочий в области жилищного строительства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10750600,00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14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Реализация мероприятий по обеспечению жильем молодых семей (федеральный бюджет)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59428,01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15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Реализация мероприятий по обеспечению жильем молодых семей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1140564,49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16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муниципальным районам на формирование районных фондов финансовой поддержки поселений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61650000,00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17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700000,00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18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150800,00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19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2500000,00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20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26590900,00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21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Поддержка отрасли культуры (федеральный бюджет)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14700,00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22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Поддержка отрасли культуры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77258,52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23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 xml:space="preserve">Реализация программ формирования современной городской </w:t>
            </w:r>
            <w:r>
              <w:lastRenderedPageBreak/>
              <w:t>среды (федеральный бюджет)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lastRenderedPageBreak/>
              <w:t>4445674,60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207561600,00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25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благоустройство территорий муниципальных образований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2422343,00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26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(бюджет автономного округа)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408000,00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27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55565500,00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  <w:r>
              <w:t>28</w:t>
            </w: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86910100,00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Итого субсидий из федерального бюджета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61215992,15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Итого субсидий из бюджета автономного округа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838759267,51</w:t>
            </w:r>
          </w:p>
        </w:tc>
      </w:tr>
      <w:tr w:rsidR="00E0424C">
        <w:tc>
          <w:tcPr>
            <w:tcW w:w="624" w:type="dxa"/>
          </w:tcPr>
          <w:p w:rsidR="00E0424C" w:rsidRDefault="00E0424C">
            <w:pPr>
              <w:pStyle w:val="ConsPlusNormal"/>
            </w:pPr>
          </w:p>
        </w:tc>
        <w:tc>
          <w:tcPr>
            <w:tcW w:w="6576" w:type="dxa"/>
          </w:tcPr>
          <w:p w:rsidR="00E0424C" w:rsidRDefault="00E0424C">
            <w:pPr>
              <w:pStyle w:val="ConsPlusNormal"/>
            </w:pPr>
            <w:r>
              <w:t>Всего</w:t>
            </w:r>
          </w:p>
        </w:tc>
        <w:tc>
          <w:tcPr>
            <w:tcW w:w="1860" w:type="dxa"/>
          </w:tcPr>
          <w:p w:rsidR="00E0424C" w:rsidRDefault="00E0424C">
            <w:pPr>
              <w:pStyle w:val="ConsPlusNormal"/>
            </w:pPr>
            <w:r>
              <w:t>899975259,66</w:t>
            </w:r>
          </w:p>
        </w:tc>
      </w:tr>
    </w:tbl>
    <w:p w:rsidR="00E0424C" w:rsidRDefault="00E0424C">
      <w:pPr>
        <w:pStyle w:val="ConsPlusNormal"/>
        <w:jc w:val="both"/>
      </w:pPr>
    </w:p>
    <w:p w:rsidR="00E0424C" w:rsidRDefault="00E0424C">
      <w:pPr>
        <w:pStyle w:val="ConsPlusNormal"/>
        <w:jc w:val="both"/>
      </w:pPr>
    </w:p>
    <w:p w:rsidR="00E0424C" w:rsidRDefault="00E0424C">
      <w:pPr>
        <w:pStyle w:val="ConsPlusNormal"/>
        <w:jc w:val="both"/>
      </w:pPr>
    </w:p>
    <w:p w:rsidR="00E0424C" w:rsidRDefault="00E0424C">
      <w:pPr>
        <w:pStyle w:val="ConsPlusNormal"/>
        <w:jc w:val="both"/>
      </w:pPr>
    </w:p>
    <w:p w:rsidR="00E0424C" w:rsidRDefault="00E0424C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D31B90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24C"/>
    <w:rsid w:val="00AE048B"/>
    <w:rsid w:val="00DF1DFE"/>
    <w:rsid w:val="00E0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5E462-5928-4C18-8FE2-7C98AF50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4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858699AF5B23B802C184A6ACEE611F6480AEA18477F7208781D2DA87E127AE7DED704F4F4786BD686D2DA4F4F1BBF52D89BD20209365299D06286D5v1V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2020-01-09T10:21:00Z</dcterms:created>
  <dcterms:modified xsi:type="dcterms:W3CDTF">2020-01-09T10:22:00Z</dcterms:modified>
</cp:coreProperties>
</file>